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0C87" w14:textId="77777777" w:rsidR="005960DF" w:rsidRDefault="005960DF" w:rsidP="009519A6">
      <w:pPr>
        <w:ind w:left="360"/>
        <w:jc w:val="center"/>
        <w:rPr>
          <w:rFonts w:asciiTheme="minorHAnsi" w:hAnsiTheme="minorHAnsi" w:cstheme="minorHAnsi"/>
          <w:b/>
          <w:sz w:val="24"/>
          <w:szCs w:val="22"/>
          <w:u w:val="single"/>
        </w:rPr>
      </w:pPr>
    </w:p>
    <w:p w14:paraId="115585E1" w14:textId="77777777"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Learner Fund Graduate Bursary – 2020</w:t>
      </w:r>
    </w:p>
    <w:p w14:paraId="6D1FB699" w14:textId="77777777" w:rsidR="009519A6" w:rsidRDefault="009519A6" w:rsidP="009519A6">
      <w:pPr>
        <w:rPr>
          <w:rFonts w:asciiTheme="minorHAnsi" w:hAnsiTheme="minorHAnsi" w:cstheme="minorHAnsi"/>
          <w:sz w:val="20"/>
          <w:szCs w:val="20"/>
        </w:rPr>
      </w:pPr>
    </w:p>
    <w:p w14:paraId="6D1FB69B" w14:textId="660BB9F2"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 xml:space="preserve">The Department of Children &amp; Youth Affairs (DCYA)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rner Fund 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6ECEB8F4"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 xml:space="preserve">n the DCYA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425929A0"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DCYA which states that the qualification meets the standard for the higher capitation rate.</w:t>
      </w:r>
    </w:p>
    <w:p w14:paraId="040ED792" w14:textId="3B64D7CA"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4C7E0D" w:rsidRPr="000E7172">
        <w:rPr>
          <w:rFonts w:cstheme="minorHAnsi"/>
        </w:rPr>
        <w:t>4</w:t>
      </w:r>
      <w:r w:rsidR="00C27DC3" w:rsidRPr="000E7172">
        <w:rPr>
          <w:rFonts w:cstheme="minorHAnsi"/>
        </w:rPr>
        <w:t xml:space="preserve"> - 20</w:t>
      </w:r>
      <w:r w:rsidR="004C7E0D" w:rsidRPr="000E7172">
        <w:rPr>
          <w:rFonts w:cstheme="minorHAnsi"/>
        </w:rPr>
        <w:t>20</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6AED1B53"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w:t>
      </w:r>
      <w:proofErr w:type="spellStart"/>
      <w:r w:rsidRPr="000E7172">
        <w:rPr>
          <w:rFonts w:cstheme="minorHAnsi"/>
        </w:rPr>
        <w:t>Tusla</w:t>
      </w:r>
      <w:proofErr w:type="spellEnd"/>
      <w:r w:rsidRPr="000E7172">
        <w:rPr>
          <w:rFonts w:cstheme="minorHAnsi"/>
        </w:rPr>
        <w:t xml:space="preserve"> registered Early </w:t>
      </w:r>
      <w:r w:rsidR="00162B70" w:rsidRPr="000E7172">
        <w:rPr>
          <w:rFonts w:cstheme="minorHAnsi"/>
        </w:rPr>
        <w:t xml:space="preserve">Learning &amp; Care </w:t>
      </w:r>
      <w:r w:rsidRPr="000E7172">
        <w:rPr>
          <w:rFonts w:cstheme="minorHAnsi"/>
        </w:rPr>
        <w:t>Service</w:t>
      </w:r>
      <w:r w:rsidR="00ED12B3" w:rsidRPr="000E7172">
        <w:rPr>
          <w:rStyle w:val="CommentReference"/>
          <w:rFonts w:cstheme="minorHAnsi"/>
          <w:sz w:val="22"/>
          <w:szCs w:val="22"/>
          <w:lang w:val="en-US"/>
        </w:rPr>
        <w:t xml:space="preserve"> p</w:t>
      </w:r>
      <w:proofErr w:type="spellStart"/>
      <w:r w:rsidR="000F0A74" w:rsidRPr="000E7172">
        <w:rPr>
          <w:rFonts w:cstheme="minorHAnsi"/>
        </w:rPr>
        <w:t>rior</w:t>
      </w:r>
      <w:proofErr w:type="spellEnd"/>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29E756F6" w:rsidR="000E7172" w:rsidRDefault="009519A6"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t>With regard to</w:t>
      </w:r>
      <w:proofErr w:type="gramEnd"/>
      <w:r w:rsidRPr="000E7172">
        <w:rPr>
          <w:rFonts w:asciiTheme="minorHAnsi" w:hAnsiTheme="minorHAnsi" w:cstheme="minorHAnsi"/>
          <w:b/>
          <w:sz w:val="22"/>
          <w:szCs w:val="22"/>
        </w:rPr>
        <w:t xml:space="preserve">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DCYA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0F91CEF0"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xml:space="preserve">: DCYA is aware that an increasing number of qualified practitioners choose to pursue post-graduate education to further advance their </w:t>
      </w:r>
      <w:proofErr w:type="gramStart"/>
      <w:r w:rsidR="009519A6" w:rsidRPr="000E7172">
        <w:rPr>
          <w:rFonts w:asciiTheme="minorHAnsi" w:hAnsiTheme="minorHAnsi" w:cstheme="minorHAnsi"/>
          <w:sz w:val="22"/>
          <w:szCs w:val="22"/>
        </w:rPr>
        <w:t>practice, but</w:t>
      </w:r>
      <w:proofErr w:type="gramEnd"/>
      <w:r w:rsidR="009519A6" w:rsidRPr="000E7172">
        <w:rPr>
          <w:rFonts w:asciiTheme="minorHAnsi" w:hAnsiTheme="minorHAnsi" w:cstheme="minorHAnsi"/>
          <w:sz w:val="22"/>
          <w:szCs w:val="22"/>
        </w:rPr>
        <w:t xml:space="preserve"> 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086BEAAF" w:rsidR="007C7A5F" w:rsidRDefault="007C7A5F" w:rsidP="007C7A5F">
      <w:pPr>
        <w:pStyle w:val="BodyText"/>
        <w:spacing w:line="240" w:lineRule="auto"/>
        <w:rPr>
          <w:rStyle w:val="Hyperlink"/>
          <w:rFonts w:asciiTheme="minorHAnsi" w:hAnsiTheme="minorHAnsi" w:cstheme="minorHAnsi"/>
          <w:sz w:val="22"/>
          <w:szCs w:val="22"/>
        </w:rPr>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 and Youth Affairs is committed to protecting the rights and privacy of individuals in accordance with both European Union and Irish data protection legislation. See DCYA Privacy Notice:</w:t>
      </w:r>
      <w:r w:rsidR="000E7172">
        <w:rPr>
          <w:rFonts w:asciiTheme="minorHAnsi" w:hAnsiTheme="minorHAnsi" w:cstheme="minorHAnsi"/>
          <w:sz w:val="22"/>
          <w:szCs w:val="22"/>
        </w:rPr>
        <w:t xml:space="preserve"> </w:t>
      </w:r>
      <w:hyperlink r:id="rId11" w:history="1">
        <w:r w:rsidR="005217D9" w:rsidRPr="000E7172">
          <w:rPr>
            <w:rStyle w:val="Hyperlink"/>
            <w:rFonts w:asciiTheme="minorHAnsi" w:hAnsiTheme="minorHAnsi" w:cstheme="minorHAnsi"/>
            <w:sz w:val="22"/>
            <w:szCs w:val="22"/>
          </w:rPr>
          <w:t>www.dcya.gov.ie/documents/aboutus/20180822_DCYADataPrivacyNotice.pdf</w:t>
        </w:r>
      </w:hyperlink>
    </w:p>
    <w:p w14:paraId="2F16F040" w14:textId="77777777" w:rsidR="000E7172" w:rsidRPr="000E7172" w:rsidRDefault="000E7172" w:rsidP="000E7172">
      <w:pPr>
        <w:pStyle w:val="NoSpacing"/>
      </w:pPr>
    </w:p>
    <w:p w14:paraId="25304F4E" w14:textId="5A1CDF6B"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DCYA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Application form to be completed in full and by the deadline specified.</w:t>
      </w:r>
    </w:p>
    <w:p w14:paraId="5CEF9451"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rPr>
        <w:t xml:space="preserve"> registered Early </w:t>
      </w:r>
      <w:proofErr w:type="spellStart"/>
      <w:r w:rsidRPr="000E7172">
        <w:rPr>
          <w:rFonts w:cstheme="minorHAnsi"/>
        </w:rPr>
        <w:t>Learing</w:t>
      </w:r>
      <w:proofErr w:type="spellEnd"/>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 must be in document/hard copy form and endorsed by the institution; screenshots of online student records cannot be accepted.</w:t>
      </w:r>
    </w:p>
    <w:p w14:paraId="5495A549" w14:textId="77777777"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The transcript 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Default="009519A6" w:rsidP="005960DF">
      <w:pPr>
        <w:spacing w:line="240" w:lineRule="auto"/>
        <w:rPr>
          <w:rFonts w:asciiTheme="majorHAnsi" w:hAnsiTheme="majorHAnsi" w:cstheme="majorHAnsi"/>
          <w:b/>
          <w:sz w:val="22"/>
          <w:szCs w:val="22"/>
        </w:rPr>
      </w:pPr>
      <w:r w:rsidRPr="005960DF">
        <w:rPr>
          <w:rFonts w:asciiTheme="majorHAnsi" w:hAnsiTheme="majorHAnsi" w:cstheme="majorHAnsi"/>
          <w:b/>
          <w:sz w:val="22"/>
          <w:szCs w:val="22"/>
        </w:rPr>
        <w:t>Timeframe for applications:</w:t>
      </w:r>
    </w:p>
    <w:p w14:paraId="21742913" w14:textId="6046B6C4" w:rsidR="009B6395"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1125C9" w14:paraId="15131F18" w14:textId="77777777" w:rsidTr="00516F6C">
        <w:trPr>
          <w:trHeight w:val="181"/>
        </w:trPr>
        <w:tc>
          <w:tcPr>
            <w:tcW w:w="1634" w:type="dxa"/>
          </w:tcPr>
          <w:p w14:paraId="28656367"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14</w:t>
            </w:r>
            <w:r w:rsidRPr="001125C9">
              <w:rPr>
                <w:rFonts w:ascii="Calibri" w:eastAsia="Calibri" w:hAnsi="Calibri" w:cs="Calibri"/>
                <w:sz w:val="22"/>
                <w:szCs w:val="22"/>
                <w:vertAlign w:val="superscript"/>
                <w:lang w:val="en-IE"/>
              </w:rPr>
              <w:t>th</w:t>
            </w:r>
            <w:r w:rsidRPr="001125C9">
              <w:rPr>
                <w:rFonts w:ascii="Calibri" w:eastAsia="Calibri" w:hAnsi="Calibri" w:cs="Calibri"/>
                <w:sz w:val="22"/>
                <w:szCs w:val="22"/>
                <w:lang w:val="en-IE"/>
              </w:rPr>
              <w:t xml:space="preserve"> September</w:t>
            </w:r>
          </w:p>
        </w:tc>
        <w:tc>
          <w:tcPr>
            <w:tcW w:w="7580" w:type="dxa"/>
          </w:tcPr>
          <w:p w14:paraId="54A33AC9" w14:textId="77777777" w:rsidR="001125C9" w:rsidRPr="001125C9" w:rsidRDefault="001125C9" w:rsidP="001125C9">
            <w:pPr>
              <w:spacing w:after="160" w:line="259" w:lineRule="auto"/>
              <w:rPr>
                <w:rFonts w:ascii="Calibri" w:eastAsia="Calibri" w:hAnsi="Calibri" w:cs="Calibri"/>
                <w:sz w:val="22"/>
                <w:szCs w:val="22"/>
                <w:lang w:val="en-IE"/>
              </w:rPr>
            </w:pPr>
            <w:r w:rsidRPr="001125C9">
              <w:rPr>
                <w:rFonts w:ascii="Calibri" w:eastAsia="Calibri" w:hAnsi="Calibri" w:cs="Calibri"/>
                <w:sz w:val="22"/>
                <w:szCs w:val="22"/>
                <w:lang w:val="en-IE"/>
              </w:rPr>
              <w:t>Call for applications open by CCCs</w:t>
            </w:r>
          </w:p>
        </w:tc>
      </w:tr>
      <w:tr w:rsidR="001125C9" w:rsidRPr="001125C9" w14:paraId="5DD8E8A4" w14:textId="77777777" w:rsidTr="00516F6C">
        <w:trPr>
          <w:trHeight w:val="575"/>
        </w:trPr>
        <w:tc>
          <w:tcPr>
            <w:tcW w:w="1634" w:type="dxa"/>
          </w:tcPr>
          <w:p w14:paraId="199C88AE" w14:textId="77777777"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w:t>
            </w:r>
          </w:p>
        </w:tc>
        <w:tc>
          <w:tcPr>
            <w:tcW w:w="7580" w:type="dxa"/>
          </w:tcPr>
          <w:p w14:paraId="25342E17" w14:textId="0A99926D" w:rsidR="001125C9" w:rsidRPr="001125C9" w:rsidRDefault="001125C9" w:rsidP="001125C9">
            <w:pPr>
              <w:spacing w:line="240" w:lineRule="auto"/>
              <w:rPr>
                <w:rFonts w:ascii="Calibri" w:eastAsia="Calibri" w:hAnsi="Calibri" w:cs="Calibri"/>
                <w:sz w:val="22"/>
                <w:szCs w:val="22"/>
                <w:lang w:val="en-IE"/>
              </w:rPr>
            </w:pPr>
            <w:r w:rsidRPr="001125C9">
              <w:rPr>
                <w:rFonts w:ascii="Calibri" w:eastAsia="Calibri" w:hAnsi="Calibri" w:cs="Calibri"/>
                <w:sz w:val="22"/>
                <w:szCs w:val="22"/>
                <w:lang w:val="en-IE"/>
              </w:rPr>
              <w:t>All forms must be fully completed and returned (incl. photograph</w:t>
            </w:r>
            <w:r w:rsidR="005C5CDE">
              <w:rPr>
                <w:rFonts w:ascii="Calibri" w:eastAsia="Calibri" w:hAnsi="Calibri" w:cs="Calibri"/>
                <w:sz w:val="22"/>
                <w:szCs w:val="22"/>
                <w:lang w:val="en-IE"/>
              </w:rPr>
              <w:t xml:space="preserve">ic evidence) by email </w:t>
            </w:r>
            <w:r w:rsidRPr="001125C9">
              <w:rPr>
                <w:rFonts w:ascii="Calibri" w:eastAsia="Calibri" w:hAnsi="Calibri" w:cs="Calibri"/>
                <w:sz w:val="22"/>
                <w:szCs w:val="22"/>
                <w:lang w:val="en-IE"/>
              </w:rPr>
              <w:t>to your local CCC no later than 5PM on Friday 23</w:t>
            </w:r>
            <w:r w:rsidRPr="001125C9">
              <w:rPr>
                <w:rFonts w:ascii="Calibri" w:eastAsia="Calibri" w:hAnsi="Calibri" w:cs="Calibri"/>
                <w:sz w:val="22"/>
                <w:szCs w:val="22"/>
                <w:vertAlign w:val="superscript"/>
                <w:lang w:val="en-IE"/>
              </w:rPr>
              <w:t>rd</w:t>
            </w:r>
            <w:r w:rsidRPr="001125C9">
              <w:rPr>
                <w:rFonts w:ascii="Calibri" w:eastAsia="Calibri" w:hAnsi="Calibri" w:cs="Calibri"/>
                <w:sz w:val="22"/>
                <w:szCs w:val="22"/>
                <w:lang w:val="en-IE"/>
              </w:rPr>
              <w:t xml:space="preserve"> October 2020.</w:t>
            </w:r>
          </w:p>
        </w:tc>
      </w:tr>
      <w:tr w:rsidR="005C5CDE" w:rsidRPr="001125C9" w14:paraId="40D288A8" w14:textId="77777777" w:rsidTr="00516F6C">
        <w:trPr>
          <w:trHeight w:val="575"/>
        </w:trPr>
        <w:tc>
          <w:tcPr>
            <w:tcW w:w="1634" w:type="dxa"/>
          </w:tcPr>
          <w:p w14:paraId="0BF77FB5" w14:textId="39B3AC92" w:rsidR="005C5CDE" w:rsidRPr="001125C9" w:rsidRDefault="005C5CDE"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7</w:t>
            </w:r>
            <w:r w:rsidRPr="005C5CDE">
              <w:rPr>
                <w:rFonts w:ascii="Calibri" w:eastAsia="Calibri" w:hAnsi="Calibri" w:cs="Calibri"/>
                <w:sz w:val="22"/>
                <w:szCs w:val="22"/>
                <w:vertAlign w:val="superscript"/>
                <w:lang w:val="en-IE"/>
              </w:rPr>
              <w:t>th</w:t>
            </w:r>
            <w:r>
              <w:rPr>
                <w:rFonts w:ascii="Calibri" w:eastAsia="Calibri" w:hAnsi="Calibri" w:cs="Calibri"/>
                <w:sz w:val="22"/>
                <w:szCs w:val="22"/>
                <w:lang w:val="en-IE"/>
              </w:rPr>
              <w:t xml:space="preserve"> December</w:t>
            </w:r>
          </w:p>
        </w:tc>
        <w:tc>
          <w:tcPr>
            <w:tcW w:w="7580" w:type="dxa"/>
          </w:tcPr>
          <w:p w14:paraId="30EAF555" w14:textId="475F59EA" w:rsidR="005C5CDE" w:rsidRPr="001125C9" w:rsidRDefault="005C5CDE" w:rsidP="001125C9">
            <w:pPr>
              <w:spacing w:line="240" w:lineRule="auto"/>
              <w:rPr>
                <w:rFonts w:ascii="Calibri" w:eastAsia="Calibri" w:hAnsi="Calibri" w:cs="Calibri"/>
                <w:sz w:val="22"/>
                <w:szCs w:val="22"/>
                <w:lang w:val="en-IE"/>
              </w:rPr>
            </w:pPr>
            <w:r w:rsidRPr="005C5CDE">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headerReference w:type="default" r:id="rId12"/>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A4C6" w14:textId="77777777" w:rsidR="003806A1" w:rsidRDefault="003806A1" w:rsidP="001A48C2">
      <w:pPr>
        <w:spacing w:line="240" w:lineRule="auto"/>
      </w:pPr>
      <w:r>
        <w:separator/>
      </w:r>
    </w:p>
  </w:endnote>
  <w:endnote w:type="continuationSeparator" w:id="0">
    <w:p w14:paraId="0BEF3961" w14:textId="77777777" w:rsidR="003806A1" w:rsidRDefault="003806A1"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6CA2" w14:textId="77777777" w:rsidR="003806A1" w:rsidRDefault="003806A1" w:rsidP="001A48C2">
      <w:pPr>
        <w:spacing w:line="240" w:lineRule="auto"/>
      </w:pPr>
      <w:r>
        <w:separator/>
      </w:r>
    </w:p>
  </w:footnote>
  <w:footnote w:type="continuationSeparator" w:id="0">
    <w:p w14:paraId="48C5201C" w14:textId="77777777" w:rsidR="003806A1" w:rsidRDefault="003806A1" w:rsidP="001A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B705" w14:textId="77777777" w:rsidR="00A80C43" w:rsidRDefault="00A80C43">
    <w:pPr>
      <w:pStyle w:val="Header"/>
    </w:pPr>
    <w:r>
      <w:rPr>
        <w:noProof/>
        <w:lang w:val="en-IE" w:eastAsia="en-IE"/>
      </w:rPr>
      <w:drawing>
        <wp:anchor distT="0" distB="0" distL="114300" distR="114300" simplePos="0" relativeHeight="251659264" behindDoc="1" locked="1" layoutInCell="1" allowOverlap="0" wp14:anchorId="6D1FB706" wp14:editId="6D1FB707">
          <wp:simplePos x="0" y="0"/>
          <wp:positionH relativeFrom="page">
            <wp:posOffset>43815</wp:posOffset>
          </wp:positionH>
          <wp:positionV relativeFrom="page">
            <wp:posOffset>-182880</wp:posOffset>
          </wp:positionV>
          <wp:extent cx="7559675" cy="1360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E7172"/>
    <w:rsid w:val="000F0A74"/>
    <w:rsid w:val="001125C9"/>
    <w:rsid w:val="00162399"/>
    <w:rsid w:val="00162B70"/>
    <w:rsid w:val="001A04F7"/>
    <w:rsid w:val="001A48C2"/>
    <w:rsid w:val="00242CD7"/>
    <w:rsid w:val="002503DB"/>
    <w:rsid w:val="00323C32"/>
    <w:rsid w:val="00334566"/>
    <w:rsid w:val="003806A1"/>
    <w:rsid w:val="00397C62"/>
    <w:rsid w:val="003F47C3"/>
    <w:rsid w:val="004669F5"/>
    <w:rsid w:val="00484F6E"/>
    <w:rsid w:val="004C7E0D"/>
    <w:rsid w:val="004E787D"/>
    <w:rsid w:val="005217D9"/>
    <w:rsid w:val="00553E83"/>
    <w:rsid w:val="0056076C"/>
    <w:rsid w:val="00570538"/>
    <w:rsid w:val="0058561C"/>
    <w:rsid w:val="005960DF"/>
    <w:rsid w:val="005B6BE2"/>
    <w:rsid w:val="005C5CDE"/>
    <w:rsid w:val="00600E8B"/>
    <w:rsid w:val="006A6831"/>
    <w:rsid w:val="006D2CC6"/>
    <w:rsid w:val="007C2E6A"/>
    <w:rsid w:val="007C7A5F"/>
    <w:rsid w:val="007D1870"/>
    <w:rsid w:val="007D61EB"/>
    <w:rsid w:val="00802369"/>
    <w:rsid w:val="008B5374"/>
    <w:rsid w:val="008F0FF1"/>
    <w:rsid w:val="009009FE"/>
    <w:rsid w:val="009519A6"/>
    <w:rsid w:val="009842E6"/>
    <w:rsid w:val="009924D5"/>
    <w:rsid w:val="009B6395"/>
    <w:rsid w:val="00A3712B"/>
    <w:rsid w:val="00A80C43"/>
    <w:rsid w:val="00AB2E14"/>
    <w:rsid w:val="00B3476D"/>
    <w:rsid w:val="00BB672A"/>
    <w:rsid w:val="00BD3B13"/>
    <w:rsid w:val="00BD5B82"/>
    <w:rsid w:val="00BF07D8"/>
    <w:rsid w:val="00C1724F"/>
    <w:rsid w:val="00C27DC3"/>
    <w:rsid w:val="00CC54D9"/>
    <w:rsid w:val="00DC4767"/>
    <w:rsid w:val="00E03A51"/>
    <w:rsid w:val="00E63128"/>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ya.gov.ie/documents/aboutus/20180822_DCYADataPrivacyNotic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POBAL-392-776</_dlc_DocId>
    <_dlc_DocIdUrl xmlns="e0db363d-6d08-4fb1-a9cc-2c665e1b2c37">
      <Url>https://intranet.pobal.ie/Portals/ccp/_layouts/DocIdRedir.aspx?ID=POBAL-392-776</Url>
      <Description>POBAL-392-776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2.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6E12AEE5-928E-41D2-A241-4B721293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F88DD-9295-425D-8B78-B1867A64DB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Aisling O'Dwyer</cp:lastModifiedBy>
  <cp:revision>2</cp:revision>
  <dcterms:created xsi:type="dcterms:W3CDTF">2020-09-11T15:23:00Z</dcterms:created>
  <dcterms:modified xsi:type="dcterms:W3CDTF">2020-09-11T15:23:00Z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4019f3a0-ddd7-4881-b075-686ac771ae31</vt:lpwstr>
  </property>
</Properties>
</file>